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047B1F">
        <w:rPr>
          <w:b/>
          <w:noProof/>
          <w:sz w:val="24"/>
        </w:rPr>
        <w:t>9</w:t>
      </w:r>
      <w:r w:rsidRPr="007A171D">
        <w:rPr>
          <w:b/>
          <w:noProof/>
          <w:sz w:val="24"/>
        </w:rPr>
        <w:tab/>
      </w:r>
      <w:r w:rsidR="00802646" w:rsidRPr="00802646">
        <w:rPr>
          <w:b/>
          <w:noProof/>
          <w:sz w:val="24"/>
        </w:rPr>
        <w:t>R4-231991</w:t>
      </w:r>
      <w:r w:rsidR="00802646">
        <w:rPr>
          <w:b/>
          <w:noProof/>
          <w:sz w:val="24"/>
        </w:rPr>
        <w:t>6</w:t>
      </w:r>
      <w:bookmarkStart w:id="0" w:name="_GoBack"/>
      <w:bookmarkEnd w:id="0"/>
    </w:p>
    <w:p w:rsidR="004D1211" w:rsidRPr="00905B0F" w:rsidRDefault="00047B1F"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46538E">
        <w:rPr>
          <w:rFonts w:ascii="Arial" w:hAnsi="Arial" w:cs="Arial"/>
          <w:lang w:val="en-US"/>
        </w:rPr>
        <w:t>Study of number of slot</w:t>
      </w:r>
      <w:r w:rsidR="008465CF">
        <w:rPr>
          <w:rFonts w:ascii="Arial" w:hAnsi="Arial" w:cs="Arial"/>
          <w:lang w:val="en-US"/>
        </w:rPr>
        <w:t>s</w:t>
      </w:r>
      <w:r w:rsidR="0046538E">
        <w:rPr>
          <w:rFonts w:ascii="Arial" w:hAnsi="Arial" w:cs="Arial"/>
          <w:lang w:val="en-US"/>
        </w:rPr>
        <w:t xml:space="preserve"> for low band FR1 MIMO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47B1F">
        <w:rPr>
          <w:rFonts w:ascii="Arial" w:hAnsi="Arial" w:cs="Arial"/>
          <w:b/>
          <w:lang w:val="en-US"/>
        </w:rPr>
        <w:t>8.1</w:t>
      </w:r>
      <w:r w:rsidR="0046538E">
        <w:rPr>
          <w:rFonts w:ascii="Arial" w:hAnsi="Arial" w:cs="Arial"/>
          <w:b/>
          <w:lang w:val="en-US"/>
        </w:rPr>
        <w:t>6</w:t>
      </w:r>
      <w:r w:rsidR="00525D1D">
        <w:rPr>
          <w:rFonts w:ascii="Arial" w:hAnsi="Arial" w:cs="Arial"/>
          <w:b/>
          <w:lang w:val="en-US"/>
        </w:rPr>
        <w:t>.</w:t>
      </w:r>
      <w:r w:rsidR="0046538E">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46538E" w:rsidRDefault="0046538E" w:rsidP="00525D1D">
      <w:pPr>
        <w:tabs>
          <w:tab w:val="left" w:pos="5103"/>
        </w:tabs>
        <w:rPr>
          <w:rFonts w:eastAsia="等线"/>
          <w:lang w:val="en-US" w:eastAsia="zh-CN"/>
        </w:rPr>
      </w:pPr>
      <w:r>
        <w:rPr>
          <w:rFonts w:eastAsia="等线"/>
          <w:lang w:val="en-US" w:eastAsia="zh-CN"/>
        </w:rPr>
        <w:t>In the last RAN4#108bis meeting, the minimum number of slots for low bands MIMO OTA was discussed. The agreement was that consider to reduce the number of slots to 10k for bands &lt;1GHz based on more measurement data, and conclude the issue no later than RAN4#109 meeting [1].</w:t>
      </w:r>
    </w:p>
    <w:p w:rsidR="0046538E" w:rsidRDefault="0046538E" w:rsidP="00525D1D">
      <w:pPr>
        <w:tabs>
          <w:tab w:val="left" w:pos="5103"/>
        </w:tabs>
        <w:rPr>
          <w:rFonts w:eastAsia="等线"/>
          <w:lang w:val="en-US" w:eastAsia="zh-CN"/>
        </w:rPr>
      </w:pPr>
    </w:p>
    <w:p w:rsidR="0046538E" w:rsidRDefault="0046538E" w:rsidP="0046538E">
      <w:pPr>
        <w:tabs>
          <w:tab w:val="left" w:pos="5103"/>
        </w:tabs>
        <w:jc w:val="center"/>
        <w:rPr>
          <w:rFonts w:eastAsia="等线"/>
          <w:lang w:val="en-US" w:eastAsia="zh-CN"/>
        </w:rPr>
      </w:pPr>
      <w:r>
        <w:rPr>
          <w:noProof/>
        </w:rPr>
        <w:drawing>
          <wp:inline distT="0" distB="0" distL="0" distR="0" wp14:anchorId="41043DEE" wp14:editId="79C63916">
            <wp:extent cx="5930900" cy="1231872"/>
            <wp:effectExtent l="19050" t="19050" r="12700" b="260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7085" cy="1237311"/>
                    </a:xfrm>
                    <a:prstGeom prst="rect">
                      <a:avLst/>
                    </a:prstGeom>
                    <a:ln>
                      <a:solidFill>
                        <a:schemeClr val="tx1"/>
                      </a:solidFill>
                    </a:ln>
                  </pic:spPr>
                </pic:pic>
              </a:graphicData>
            </a:graphic>
          </wp:inline>
        </w:drawing>
      </w:r>
    </w:p>
    <w:p w:rsidR="0046538E" w:rsidRDefault="0046538E" w:rsidP="00525D1D">
      <w:pPr>
        <w:tabs>
          <w:tab w:val="left" w:pos="5103"/>
        </w:tabs>
        <w:rPr>
          <w:rFonts w:eastAsia="等线"/>
          <w:lang w:val="en-US" w:eastAsia="zh-CN"/>
        </w:rPr>
      </w:pPr>
    </w:p>
    <w:p w:rsidR="006A4760" w:rsidRDefault="006A4760" w:rsidP="00525D1D">
      <w:pPr>
        <w:tabs>
          <w:tab w:val="left" w:pos="5103"/>
        </w:tabs>
        <w:rPr>
          <w:rFonts w:eastAsia="等线"/>
          <w:lang w:val="en-US" w:eastAsia="zh-CN"/>
        </w:rPr>
      </w:pPr>
      <w:r>
        <w:rPr>
          <w:rFonts w:eastAsia="等线"/>
          <w:lang w:val="en-US" w:eastAsia="zh-CN"/>
        </w:rPr>
        <w:t xml:space="preserve">This contribution </w:t>
      </w:r>
      <w:r w:rsidR="0046538E">
        <w:rPr>
          <w:rFonts w:eastAsia="等线"/>
          <w:lang w:val="en-US" w:eastAsia="zh-CN"/>
        </w:rPr>
        <w:t xml:space="preserve">presents the measurement data and comparison of Band n28 MIMO OTA measurement with slot number of 10k and 20k separately, and propose to </w:t>
      </w:r>
      <w:r w:rsidR="009E3F48">
        <w:rPr>
          <w:rFonts w:eastAsia="等线"/>
          <w:lang w:val="en-US" w:eastAsia="zh-CN"/>
        </w:rPr>
        <w:t xml:space="preserve">adopt minimum number of slots </w:t>
      </w:r>
      <w:r w:rsidR="00737BDB">
        <w:rPr>
          <w:rFonts w:eastAsia="等线"/>
          <w:lang w:val="en-US" w:eastAsia="zh-CN"/>
        </w:rPr>
        <w:t>using</w:t>
      </w:r>
      <w:r w:rsidR="009E3F48">
        <w:rPr>
          <w:rFonts w:eastAsia="等线"/>
          <w:lang w:val="en-US" w:eastAsia="zh-CN"/>
        </w:rPr>
        <w:t xml:space="preserve"> 10k</w:t>
      </w:r>
      <w:r w:rsidR="00AC3A7D">
        <w:rPr>
          <w:rFonts w:eastAsia="等线"/>
          <w:lang w:val="en-US" w:eastAsia="zh-CN"/>
        </w:rPr>
        <w:t>.</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9E3F48" w:rsidRDefault="009E7DBE" w:rsidP="00A52A5F">
      <w:pPr>
        <w:tabs>
          <w:tab w:val="left" w:pos="5103"/>
        </w:tabs>
        <w:rPr>
          <w:rFonts w:eastAsia="等线"/>
          <w:lang w:val="en-US" w:eastAsia="zh-CN"/>
        </w:rPr>
      </w:pPr>
      <w:r>
        <w:rPr>
          <w:rFonts w:eastAsia="等线" w:hint="eastAsia"/>
          <w:lang w:val="en-US" w:eastAsia="zh-CN"/>
        </w:rPr>
        <w:t>T</w:t>
      </w:r>
      <w:r>
        <w:rPr>
          <w:rFonts w:eastAsia="等线"/>
          <w:lang w:val="en-US" w:eastAsia="zh-CN"/>
        </w:rPr>
        <w:t>o comparison the impact on low band MIMO OTA performance, we measure two devices with slot number of 20k and 10k with three test scenarios, i.e. DMP, DML, DMSU. The measurement data is illustrated in the following figure.</w:t>
      </w:r>
    </w:p>
    <w:p w:rsidR="009E3F48" w:rsidRDefault="009E3F48" w:rsidP="00A52A5F">
      <w:pPr>
        <w:tabs>
          <w:tab w:val="left" w:pos="5103"/>
        </w:tabs>
        <w:rPr>
          <w:rFonts w:eastAsia="等线"/>
          <w:lang w:val="en-US" w:eastAsia="zh-CN"/>
        </w:rPr>
      </w:pPr>
    </w:p>
    <w:p w:rsidR="009E3F48" w:rsidRDefault="0003679C" w:rsidP="0003679C">
      <w:pPr>
        <w:tabs>
          <w:tab w:val="left" w:pos="5103"/>
        </w:tabs>
        <w:jc w:val="center"/>
        <w:rPr>
          <w:rFonts w:eastAsia="等线"/>
          <w:lang w:val="en-US" w:eastAsia="zh-CN"/>
        </w:rPr>
      </w:pPr>
      <w:r>
        <w:rPr>
          <w:noProof/>
        </w:rPr>
        <w:drawing>
          <wp:inline distT="0" distB="0" distL="0" distR="0" wp14:anchorId="6D6E27CE" wp14:editId="51C7F12E">
            <wp:extent cx="4210050" cy="2979953"/>
            <wp:effectExtent l="19050" t="19050" r="1905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5250" cy="2997790"/>
                    </a:xfrm>
                    <a:prstGeom prst="rect">
                      <a:avLst/>
                    </a:prstGeom>
                    <a:ln>
                      <a:solidFill>
                        <a:schemeClr val="tx1"/>
                      </a:solidFill>
                    </a:ln>
                  </pic:spPr>
                </pic:pic>
              </a:graphicData>
            </a:graphic>
          </wp:inline>
        </w:drawing>
      </w:r>
    </w:p>
    <w:p w:rsidR="009E3F48" w:rsidRDefault="009E3F48" w:rsidP="00A52A5F">
      <w:pPr>
        <w:tabs>
          <w:tab w:val="left" w:pos="5103"/>
        </w:tabs>
        <w:rPr>
          <w:rFonts w:eastAsia="等线"/>
          <w:lang w:val="en-US" w:eastAsia="zh-CN"/>
        </w:rPr>
      </w:pPr>
    </w:p>
    <w:p w:rsidR="009E7DBE" w:rsidRDefault="009E7DBE" w:rsidP="00A52A5F">
      <w:pPr>
        <w:tabs>
          <w:tab w:val="left" w:pos="5103"/>
        </w:tabs>
        <w:rPr>
          <w:rFonts w:eastAsia="等线"/>
          <w:lang w:val="en-US" w:eastAsia="zh-CN"/>
        </w:rPr>
      </w:pPr>
      <w:r>
        <w:rPr>
          <w:rFonts w:eastAsia="等线"/>
          <w:lang w:val="en-US" w:eastAsia="zh-CN"/>
        </w:rPr>
        <w:t>From the comparison, the measurement delta</w:t>
      </w:r>
      <w:r w:rsidR="002E0D06">
        <w:rPr>
          <w:rFonts w:eastAsia="等线"/>
          <w:lang w:val="en-US" w:eastAsia="zh-CN"/>
        </w:rPr>
        <w:t>s</w:t>
      </w:r>
      <w:r>
        <w:rPr>
          <w:rFonts w:eastAsia="等线"/>
          <w:lang w:val="en-US" w:eastAsia="zh-CN"/>
        </w:rPr>
        <w:t xml:space="preserve"> on the test scenarios of DMP and DML </w:t>
      </w:r>
      <w:r w:rsidR="002E0D06">
        <w:rPr>
          <w:rFonts w:eastAsia="等线"/>
          <w:lang w:val="en-US" w:eastAsia="zh-CN"/>
        </w:rPr>
        <w:t>are relatively small, i.e. 0.2~0.3dB. While, the delta of DMSU scenario is around 0.8~0.9dB. Besides t</w:t>
      </w:r>
      <w:r w:rsidR="00D3014E">
        <w:rPr>
          <w:rFonts w:eastAsia="等线"/>
          <w:lang w:val="en-US" w:eastAsia="zh-CN"/>
        </w:rPr>
        <w:t>he t</w:t>
      </w:r>
      <w:r w:rsidR="002E0D06">
        <w:rPr>
          <w:rFonts w:eastAsia="等线"/>
          <w:lang w:val="en-US" w:eastAsia="zh-CN"/>
        </w:rPr>
        <w:t xml:space="preserve">est </w:t>
      </w:r>
      <w:proofErr w:type="gramStart"/>
      <w:r w:rsidR="002E0D06">
        <w:rPr>
          <w:rFonts w:eastAsia="等线"/>
          <w:lang w:val="en-US" w:eastAsia="zh-CN"/>
        </w:rPr>
        <w:t>scenario based</w:t>
      </w:r>
      <w:proofErr w:type="gramEnd"/>
      <w:r w:rsidR="002E0D06">
        <w:rPr>
          <w:rFonts w:eastAsia="等线"/>
          <w:lang w:val="en-US" w:eastAsia="zh-CN"/>
        </w:rPr>
        <w:t xml:space="preserve"> comparison, the TRMSs of the two devices are also compared as below.</w:t>
      </w:r>
    </w:p>
    <w:p w:rsidR="002E0D06" w:rsidRPr="00802646" w:rsidRDefault="002E0D06" w:rsidP="00A52A5F">
      <w:pPr>
        <w:tabs>
          <w:tab w:val="left" w:pos="5103"/>
        </w:tabs>
        <w:rPr>
          <w:rFonts w:eastAsia="等线"/>
          <w:lang w:val="en-US" w:eastAsia="zh-CN"/>
        </w:rPr>
      </w:pPr>
    </w:p>
    <w:p w:rsidR="009E7DBE" w:rsidRDefault="002E0D06" w:rsidP="002E0D06">
      <w:pPr>
        <w:tabs>
          <w:tab w:val="left" w:pos="5103"/>
        </w:tabs>
        <w:jc w:val="center"/>
        <w:rPr>
          <w:rFonts w:eastAsia="等线"/>
          <w:lang w:val="en-US" w:eastAsia="zh-CN"/>
        </w:rPr>
      </w:pPr>
      <w:r>
        <w:rPr>
          <w:noProof/>
        </w:rPr>
        <w:drawing>
          <wp:inline distT="0" distB="0" distL="0" distR="0" wp14:anchorId="1E57B20B" wp14:editId="030BAAF0">
            <wp:extent cx="4064000" cy="2746594"/>
            <wp:effectExtent l="19050" t="19050" r="12700"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5488" cy="2761116"/>
                    </a:xfrm>
                    <a:prstGeom prst="rect">
                      <a:avLst/>
                    </a:prstGeom>
                    <a:ln>
                      <a:solidFill>
                        <a:schemeClr val="tx1"/>
                      </a:solidFill>
                    </a:ln>
                  </pic:spPr>
                </pic:pic>
              </a:graphicData>
            </a:graphic>
          </wp:inline>
        </w:drawing>
      </w:r>
    </w:p>
    <w:p w:rsidR="000C2D8D" w:rsidRDefault="000C2D8D" w:rsidP="00A52A5F">
      <w:pPr>
        <w:tabs>
          <w:tab w:val="left" w:pos="5103"/>
        </w:tabs>
        <w:rPr>
          <w:rFonts w:eastAsia="等线"/>
          <w:lang w:val="en-US" w:eastAsia="zh-CN"/>
        </w:rPr>
      </w:pPr>
    </w:p>
    <w:p w:rsidR="002E0D06" w:rsidRDefault="002E0D06" w:rsidP="00A52A5F">
      <w:pPr>
        <w:tabs>
          <w:tab w:val="left" w:pos="5103"/>
        </w:tabs>
        <w:rPr>
          <w:rFonts w:eastAsia="等线"/>
          <w:lang w:val="en-US" w:eastAsia="zh-CN"/>
        </w:rPr>
      </w:pPr>
      <w:r>
        <w:rPr>
          <w:rFonts w:eastAsia="等线"/>
          <w:lang w:val="en-US" w:eastAsia="zh-CN"/>
        </w:rPr>
        <w:t xml:space="preserve">The </w:t>
      </w:r>
      <w:r w:rsidR="00D3014E">
        <w:rPr>
          <w:rFonts w:eastAsia="等线"/>
          <w:lang w:val="en-US" w:eastAsia="zh-CN"/>
        </w:rPr>
        <w:t>deltas of TRMS for the two devices are less than 0.4dB.</w:t>
      </w:r>
    </w:p>
    <w:p w:rsidR="00D3014E" w:rsidRDefault="00D3014E" w:rsidP="00A52A5F">
      <w:pPr>
        <w:tabs>
          <w:tab w:val="left" w:pos="5103"/>
        </w:tabs>
        <w:rPr>
          <w:rFonts w:eastAsia="等线"/>
          <w:lang w:val="en-US" w:eastAsia="zh-CN"/>
        </w:rPr>
      </w:pPr>
    </w:p>
    <w:p w:rsidR="00D3014E" w:rsidRPr="00D3014E" w:rsidRDefault="00D3014E" w:rsidP="00A52A5F">
      <w:pPr>
        <w:tabs>
          <w:tab w:val="left" w:pos="5103"/>
        </w:tabs>
        <w:rPr>
          <w:rFonts w:eastAsia="等线"/>
          <w:b/>
          <w:i/>
          <w:lang w:val="en-US" w:eastAsia="zh-CN"/>
        </w:rPr>
      </w:pPr>
      <w:r w:rsidRPr="00D3014E">
        <w:rPr>
          <w:rFonts w:eastAsia="等线" w:hint="eastAsia"/>
          <w:b/>
          <w:i/>
          <w:lang w:val="en-US" w:eastAsia="zh-CN"/>
        </w:rPr>
        <w:t>O</w:t>
      </w:r>
      <w:r w:rsidRPr="00D3014E">
        <w:rPr>
          <w:rFonts w:eastAsia="等线"/>
          <w:b/>
          <w:i/>
          <w:lang w:val="en-US" w:eastAsia="zh-CN"/>
        </w:rPr>
        <w:t>bservation 1: The deltas of TRMS with measurement slot number of 20k and 10k separately are less than 0.</w:t>
      </w:r>
      <w:r>
        <w:rPr>
          <w:rFonts w:eastAsia="等线"/>
          <w:b/>
          <w:i/>
          <w:lang w:val="en-US" w:eastAsia="zh-CN"/>
        </w:rPr>
        <w:t>4</w:t>
      </w:r>
      <w:r w:rsidRPr="00D3014E">
        <w:rPr>
          <w:rFonts w:eastAsia="等线"/>
          <w:b/>
          <w:i/>
          <w:lang w:val="en-US" w:eastAsia="zh-CN"/>
        </w:rPr>
        <w:t>dB.</w:t>
      </w:r>
    </w:p>
    <w:p w:rsidR="002E0D06" w:rsidRDefault="002E0D06" w:rsidP="00A52A5F">
      <w:pPr>
        <w:tabs>
          <w:tab w:val="left" w:pos="5103"/>
        </w:tabs>
        <w:rPr>
          <w:rFonts w:eastAsia="等线"/>
          <w:lang w:val="en-US" w:eastAsia="zh-CN"/>
        </w:rPr>
      </w:pPr>
    </w:p>
    <w:p w:rsidR="002E0D06" w:rsidRPr="00370E7E" w:rsidRDefault="00D3014E" w:rsidP="00A52A5F">
      <w:pPr>
        <w:tabs>
          <w:tab w:val="left" w:pos="5103"/>
        </w:tabs>
        <w:rPr>
          <w:rFonts w:eastAsia="等线"/>
          <w:lang w:val="en-US" w:eastAsia="zh-CN"/>
        </w:rPr>
      </w:pPr>
      <w:r>
        <w:rPr>
          <w:rFonts w:eastAsia="等线"/>
          <w:lang w:val="en-US" w:eastAsia="zh-CN"/>
        </w:rPr>
        <w:t>The test time of two slot number configurations is also compared.</w:t>
      </w:r>
      <w:r w:rsidR="00C85D45">
        <w:rPr>
          <w:rFonts w:eastAsia="等线"/>
          <w:lang w:val="en-US" w:eastAsia="zh-CN"/>
        </w:rPr>
        <w:t xml:space="preserve"> </w:t>
      </w:r>
      <w:r w:rsidR="006259AC">
        <w:rPr>
          <w:rFonts w:eastAsia="等线"/>
          <w:lang w:val="en-US" w:eastAsia="zh-CN"/>
        </w:rPr>
        <w:t>The test times of two devices are reduced by 36.4% and 10.9% separately. The difference of test time reduction between two devices is mainly relying on the connection stability during the measurement. Device B suffers from more connection loss during the measurement</w:t>
      </w:r>
      <w:r w:rsidR="00370E7E">
        <w:rPr>
          <w:rFonts w:eastAsia="等线"/>
          <w:lang w:val="en-US" w:eastAsia="zh-CN"/>
        </w:rPr>
        <w:t>, which cancel and conceal the benefit from reduced test slot number. Generally, it can achieve around 1/3 test time reduction with 10k measurement slots.</w:t>
      </w:r>
    </w:p>
    <w:p w:rsidR="002E0D06" w:rsidRDefault="002E0D06" w:rsidP="00A52A5F">
      <w:pPr>
        <w:tabs>
          <w:tab w:val="left" w:pos="5103"/>
        </w:tabs>
        <w:rPr>
          <w:rFonts w:eastAsia="等线"/>
          <w:lang w:val="en-US" w:eastAsia="zh-CN"/>
        </w:rPr>
      </w:pPr>
    </w:p>
    <w:p w:rsidR="00A52A5F" w:rsidRDefault="006259AC" w:rsidP="002663AD">
      <w:pPr>
        <w:tabs>
          <w:tab w:val="left" w:pos="5103"/>
        </w:tabs>
        <w:jc w:val="center"/>
        <w:rPr>
          <w:rFonts w:eastAsia="等线"/>
          <w:lang w:val="en-US" w:eastAsia="zh-CN"/>
        </w:rPr>
      </w:pPr>
      <w:r>
        <w:rPr>
          <w:noProof/>
        </w:rPr>
        <w:drawing>
          <wp:inline distT="0" distB="0" distL="0" distR="0" wp14:anchorId="13FCB870" wp14:editId="016055A9">
            <wp:extent cx="5638800" cy="1235792"/>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1266" cy="1253865"/>
                    </a:xfrm>
                    <a:prstGeom prst="rect">
                      <a:avLst/>
                    </a:prstGeom>
                  </pic:spPr>
                </pic:pic>
              </a:graphicData>
            </a:graphic>
          </wp:inline>
        </w:drawing>
      </w:r>
    </w:p>
    <w:p w:rsidR="00AC3A7D" w:rsidRDefault="00AC3A7D" w:rsidP="002663AD">
      <w:pPr>
        <w:tabs>
          <w:tab w:val="left" w:pos="5103"/>
        </w:tabs>
        <w:jc w:val="center"/>
        <w:rPr>
          <w:rFonts w:eastAsia="等线"/>
          <w:lang w:val="en-US" w:eastAsia="zh-CN"/>
        </w:rPr>
      </w:pPr>
    </w:p>
    <w:p w:rsidR="00AC3A7D" w:rsidRDefault="00370E7E" w:rsidP="00370E7E">
      <w:pPr>
        <w:tabs>
          <w:tab w:val="left" w:pos="5103"/>
        </w:tabs>
        <w:rPr>
          <w:rFonts w:eastAsia="等线"/>
          <w:b/>
          <w:i/>
          <w:lang w:val="en-US" w:eastAsia="zh-CN"/>
        </w:rPr>
      </w:pPr>
      <w:r w:rsidRPr="00370E7E">
        <w:rPr>
          <w:rFonts w:eastAsia="等线" w:hint="eastAsia"/>
          <w:b/>
          <w:i/>
          <w:lang w:val="en-US" w:eastAsia="zh-CN"/>
        </w:rPr>
        <w:t>O</w:t>
      </w:r>
      <w:r w:rsidRPr="00370E7E">
        <w:rPr>
          <w:rFonts w:eastAsia="等线"/>
          <w:b/>
          <w:i/>
          <w:lang w:val="en-US" w:eastAsia="zh-CN"/>
        </w:rPr>
        <w:t>bservation 2: It can achieve around 1/3 test time reduction with 10k measurement slots.</w:t>
      </w:r>
    </w:p>
    <w:p w:rsidR="00370E7E" w:rsidRDefault="00370E7E" w:rsidP="00370E7E">
      <w:pPr>
        <w:tabs>
          <w:tab w:val="left" w:pos="5103"/>
        </w:tabs>
        <w:rPr>
          <w:rFonts w:eastAsia="等线"/>
          <w:b/>
          <w:i/>
          <w:lang w:val="en-US" w:eastAsia="zh-CN"/>
        </w:rPr>
      </w:pPr>
    </w:p>
    <w:p w:rsidR="00370E7E" w:rsidRDefault="00737BDB" w:rsidP="00370E7E">
      <w:pPr>
        <w:tabs>
          <w:tab w:val="left" w:pos="5103"/>
        </w:tabs>
        <w:rPr>
          <w:rFonts w:eastAsia="等线"/>
          <w:lang w:val="en-US" w:eastAsia="zh-CN"/>
        </w:rPr>
      </w:pPr>
      <w:r>
        <w:rPr>
          <w:rFonts w:eastAsia="等线"/>
          <w:lang w:val="en-US" w:eastAsia="zh-CN"/>
        </w:rPr>
        <w:t>Considering the measurement deviation of maximum 0.4dB and 1/3 test time reduction, it is proposed to adopt 10k as minimum number of slots per stream for MIMO OTA measurements bands &lt; 1GHz.</w:t>
      </w:r>
    </w:p>
    <w:p w:rsidR="00737BDB" w:rsidRDefault="00737BDB" w:rsidP="00370E7E">
      <w:pPr>
        <w:tabs>
          <w:tab w:val="left" w:pos="5103"/>
        </w:tabs>
        <w:rPr>
          <w:rFonts w:eastAsia="等线"/>
          <w:lang w:val="en-US" w:eastAsia="zh-CN"/>
        </w:rPr>
      </w:pPr>
    </w:p>
    <w:p w:rsidR="00737BDB" w:rsidRPr="00737BDB" w:rsidRDefault="00737BDB" w:rsidP="00370E7E">
      <w:pPr>
        <w:tabs>
          <w:tab w:val="left" w:pos="5103"/>
        </w:tabs>
        <w:rPr>
          <w:rFonts w:eastAsia="等线"/>
          <w:b/>
          <w:i/>
          <w:lang w:val="en-US" w:eastAsia="zh-CN"/>
        </w:rPr>
      </w:pPr>
      <w:r w:rsidRPr="00737BDB">
        <w:rPr>
          <w:rFonts w:eastAsia="等线" w:hint="eastAsia"/>
          <w:b/>
          <w:i/>
          <w:lang w:val="en-US" w:eastAsia="zh-CN"/>
        </w:rPr>
        <w:t>P</w:t>
      </w:r>
      <w:r w:rsidRPr="00737BDB">
        <w:rPr>
          <w:rFonts w:eastAsia="等线"/>
          <w:b/>
          <w:i/>
          <w:lang w:val="en-US" w:eastAsia="zh-CN"/>
        </w:rPr>
        <w:t>roposal 1: It is proposed to adopt 10k as minimum number of slots</w:t>
      </w:r>
      <w:r>
        <w:rPr>
          <w:rFonts w:eastAsia="等线"/>
          <w:b/>
          <w:i/>
          <w:lang w:val="en-US" w:eastAsia="zh-CN"/>
        </w:rPr>
        <w:t xml:space="preserve"> per stream</w:t>
      </w:r>
      <w:r w:rsidRPr="00737BDB">
        <w:rPr>
          <w:rFonts w:eastAsia="等线"/>
          <w:b/>
          <w:i/>
          <w:lang w:val="en-US" w:eastAsia="zh-CN"/>
        </w:rPr>
        <w:t xml:space="preserve"> for MIMO OTA measurements</w:t>
      </w:r>
      <w:r>
        <w:rPr>
          <w:rFonts w:eastAsia="等线"/>
          <w:b/>
          <w:i/>
          <w:lang w:val="en-US" w:eastAsia="zh-CN"/>
        </w:rPr>
        <w:t xml:space="preserve"> of </w:t>
      </w:r>
      <w:r w:rsidRPr="00737BDB">
        <w:rPr>
          <w:rFonts w:eastAsia="等线"/>
          <w:b/>
          <w:i/>
          <w:lang w:val="en-US" w:eastAsia="zh-CN"/>
        </w:rPr>
        <w:t>bands</w:t>
      </w:r>
      <w:r>
        <w:rPr>
          <w:rFonts w:eastAsia="等线"/>
          <w:b/>
          <w:i/>
          <w:lang w:val="en-US" w:eastAsia="zh-CN"/>
        </w:rPr>
        <w:t xml:space="preserve"> </w:t>
      </w:r>
      <w:r w:rsidRPr="00737BDB">
        <w:rPr>
          <w:rFonts w:eastAsia="等线"/>
          <w:b/>
          <w:i/>
          <w:lang w:val="en-US" w:eastAsia="zh-CN"/>
        </w:rPr>
        <w:t>&lt;</w:t>
      </w:r>
      <w:r>
        <w:rPr>
          <w:rFonts w:eastAsia="等线"/>
          <w:b/>
          <w:i/>
          <w:lang w:val="en-US" w:eastAsia="zh-CN"/>
        </w:rPr>
        <w:t xml:space="preserve"> </w:t>
      </w:r>
      <w:r w:rsidRPr="00737BDB">
        <w:rPr>
          <w:rFonts w:eastAsia="等线"/>
          <w:b/>
          <w:i/>
          <w:lang w:val="en-US" w:eastAsia="zh-CN"/>
        </w:rPr>
        <w:t>1GHz.</w:t>
      </w:r>
    </w:p>
    <w:p w:rsidR="00EA5D14" w:rsidRDefault="00EA5D14"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737BDB" w:rsidP="006C5E68">
      <w:pPr>
        <w:tabs>
          <w:tab w:val="left" w:pos="5103"/>
        </w:tabs>
        <w:spacing w:line="360" w:lineRule="auto"/>
        <w:rPr>
          <w:rFonts w:eastAsia="等线"/>
          <w:lang w:val="en-US" w:eastAsia="zh-CN"/>
        </w:rPr>
      </w:pPr>
      <w:r>
        <w:rPr>
          <w:rFonts w:eastAsia="等线"/>
          <w:lang w:val="en-US" w:eastAsia="zh-CN"/>
        </w:rPr>
        <w:t>This contribution presents the measurement data and comparison of Band n28 MIMO OTA measurement with slot number of 10k and 20k separately</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737BDB" w:rsidRDefault="00737BDB" w:rsidP="006C5E68">
      <w:pPr>
        <w:tabs>
          <w:tab w:val="left" w:pos="5103"/>
        </w:tabs>
        <w:spacing w:line="360" w:lineRule="auto"/>
        <w:rPr>
          <w:rFonts w:eastAsia="等线"/>
          <w:lang w:val="en-US" w:eastAsia="zh-CN"/>
        </w:rPr>
      </w:pPr>
    </w:p>
    <w:p w:rsidR="00737BDB" w:rsidRPr="00D3014E" w:rsidRDefault="00737BDB" w:rsidP="00737BDB">
      <w:pPr>
        <w:tabs>
          <w:tab w:val="left" w:pos="5103"/>
        </w:tabs>
        <w:rPr>
          <w:rFonts w:eastAsia="等线"/>
          <w:b/>
          <w:i/>
          <w:lang w:val="en-US" w:eastAsia="zh-CN"/>
        </w:rPr>
      </w:pPr>
      <w:r w:rsidRPr="00D3014E">
        <w:rPr>
          <w:rFonts w:eastAsia="等线" w:hint="eastAsia"/>
          <w:b/>
          <w:i/>
          <w:lang w:val="en-US" w:eastAsia="zh-CN"/>
        </w:rPr>
        <w:t>O</w:t>
      </w:r>
      <w:r w:rsidRPr="00D3014E">
        <w:rPr>
          <w:rFonts w:eastAsia="等线"/>
          <w:b/>
          <w:i/>
          <w:lang w:val="en-US" w:eastAsia="zh-CN"/>
        </w:rPr>
        <w:t>bservation 1: The deltas of TRMS with measurement slot number of 20k and 10k separately are less than 0.</w:t>
      </w:r>
      <w:r>
        <w:rPr>
          <w:rFonts w:eastAsia="等线"/>
          <w:b/>
          <w:i/>
          <w:lang w:val="en-US" w:eastAsia="zh-CN"/>
        </w:rPr>
        <w:t>4</w:t>
      </w:r>
      <w:r w:rsidRPr="00D3014E">
        <w:rPr>
          <w:rFonts w:eastAsia="等线"/>
          <w:b/>
          <w:i/>
          <w:lang w:val="en-US" w:eastAsia="zh-CN"/>
        </w:rPr>
        <w:t>dB.</w:t>
      </w:r>
    </w:p>
    <w:p w:rsidR="0055414D" w:rsidRDefault="0055414D" w:rsidP="00EA49C5">
      <w:pPr>
        <w:tabs>
          <w:tab w:val="left" w:pos="5103"/>
        </w:tabs>
        <w:spacing w:after="120"/>
        <w:rPr>
          <w:rFonts w:eastAsia="等线"/>
          <w:b/>
          <w:i/>
          <w:lang w:val="en-US" w:eastAsia="zh-CN"/>
        </w:rPr>
      </w:pPr>
    </w:p>
    <w:p w:rsidR="00737BDB" w:rsidRDefault="00737BDB" w:rsidP="00737BDB">
      <w:pPr>
        <w:tabs>
          <w:tab w:val="left" w:pos="5103"/>
        </w:tabs>
        <w:rPr>
          <w:rFonts w:eastAsia="等线"/>
          <w:b/>
          <w:i/>
          <w:lang w:val="en-US" w:eastAsia="zh-CN"/>
        </w:rPr>
      </w:pPr>
      <w:r w:rsidRPr="00370E7E">
        <w:rPr>
          <w:rFonts w:eastAsia="等线" w:hint="eastAsia"/>
          <w:b/>
          <w:i/>
          <w:lang w:val="en-US" w:eastAsia="zh-CN"/>
        </w:rPr>
        <w:t>O</w:t>
      </w:r>
      <w:r w:rsidRPr="00370E7E">
        <w:rPr>
          <w:rFonts w:eastAsia="等线"/>
          <w:b/>
          <w:i/>
          <w:lang w:val="en-US" w:eastAsia="zh-CN"/>
        </w:rPr>
        <w:t>bservation 2: It can achieve around 1/3 test time reduction with 10k measurement slots.</w:t>
      </w:r>
    </w:p>
    <w:p w:rsidR="00737BDB" w:rsidRDefault="00737BDB" w:rsidP="00EA49C5">
      <w:pPr>
        <w:tabs>
          <w:tab w:val="left" w:pos="5103"/>
        </w:tabs>
        <w:spacing w:after="120"/>
        <w:rPr>
          <w:rFonts w:eastAsia="等线"/>
          <w:b/>
          <w:i/>
          <w:lang w:val="en-US" w:eastAsia="zh-CN"/>
        </w:rPr>
      </w:pPr>
    </w:p>
    <w:p w:rsidR="00737BDB" w:rsidRPr="00737BDB" w:rsidRDefault="00737BDB" w:rsidP="00737BDB">
      <w:pPr>
        <w:tabs>
          <w:tab w:val="left" w:pos="5103"/>
        </w:tabs>
        <w:rPr>
          <w:rFonts w:eastAsia="等线"/>
          <w:b/>
          <w:i/>
          <w:lang w:val="en-US" w:eastAsia="zh-CN"/>
        </w:rPr>
      </w:pPr>
      <w:r w:rsidRPr="00737BDB">
        <w:rPr>
          <w:rFonts w:eastAsia="等线" w:hint="eastAsia"/>
          <w:b/>
          <w:i/>
          <w:lang w:val="en-US" w:eastAsia="zh-CN"/>
        </w:rPr>
        <w:lastRenderedPageBreak/>
        <w:t>P</w:t>
      </w:r>
      <w:r w:rsidRPr="00737BDB">
        <w:rPr>
          <w:rFonts w:eastAsia="等线"/>
          <w:b/>
          <w:i/>
          <w:lang w:val="en-US" w:eastAsia="zh-CN"/>
        </w:rPr>
        <w:t>roposal 1: It is proposed to adopt 10k as minimum number of slots</w:t>
      </w:r>
      <w:r>
        <w:rPr>
          <w:rFonts w:eastAsia="等线"/>
          <w:b/>
          <w:i/>
          <w:lang w:val="en-US" w:eastAsia="zh-CN"/>
        </w:rPr>
        <w:t xml:space="preserve"> per stream</w:t>
      </w:r>
      <w:r w:rsidRPr="00737BDB">
        <w:rPr>
          <w:rFonts w:eastAsia="等线"/>
          <w:b/>
          <w:i/>
          <w:lang w:val="en-US" w:eastAsia="zh-CN"/>
        </w:rPr>
        <w:t xml:space="preserve"> for MIMO OTA measurements</w:t>
      </w:r>
      <w:r>
        <w:rPr>
          <w:rFonts w:eastAsia="等线"/>
          <w:b/>
          <w:i/>
          <w:lang w:val="en-US" w:eastAsia="zh-CN"/>
        </w:rPr>
        <w:t xml:space="preserve"> of </w:t>
      </w:r>
      <w:r w:rsidRPr="00737BDB">
        <w:rPr>
          <w:rFonts w:eastAsia="等线"/>
          <w:b/>
          <w:i/>
          <w:lang w:val="en-US" w:eastAsia="zh-CN"/>
        </w:rPr>
        <w:t>bands</w:t>
      </w:r>
      <w:r>
        <w:rPr>
          <w:rFonts w:eastAsia="等线"/>
          <w:b/>
          <w:i/>
          <w:lang w:val="en-US" w:eastAsia="zh-CN"/>
        </w:rPr>
        <w:t xml:space="preserve"> </w:t>
      </w:r>
      <w:r w:rsidRPr="00737BDB">
        <w:rPr>
          <w:rFonts w:eastAsia="等线"/>
          <w:b/>
          <w:i/>
          <w:lang w:val="en-US" w:eastAsia="zh-CN"/>
        </w:rPr>
        <w:t>&lt;</w:t>
      </w:r>
      <w:r>
        <w:rPr>
          <w:rFonts w:eastAsia="等线"/>
          <w:b/>
          <w:i/>
          <w:lang w:val="en-US" w:eastAsia="zh-CN"/>
        </w:rPr>
        <w:t xml:space="preserve"> </w:t>
      </w:r>
      <w:r w:rsidRPr="00737BDB">
        <w:rPr>
          <w:rFonts w:eastAsia="等线"/>
          <w:b/>
          <w:i/>
          <w:lang w:val="en-US" w:eastAsia="zh-CN"/>
        </w:rPr>
        <w:t>1GHz.</w:t>
      </w:r>
    </w:p>
    <w:p w:rsidR="00737BDB" w:rsidRPr="00737BDB" w:rsidRDefault="00737BDB"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46538E" w:rsidRPr="0046538E">
        <w:rPr>
          <w:rFonts w:eastAsia="等线"/>
          <w:lang w:val="en-US" w:eastAsia="zh-CN"/>
        </w:rPr>
        <w:t xml:space="preserve">R4-2316945, WF on </w:t>
      </w:r>
      <w:proofErr w:type="spellStart"/>
      <w:r w:rsidR="0046538E" w:rsidRPr="0046538E">
        <w:rPr>
          <w:rFonts w:eastAsia="等线"/>
          <w:lang w:val="en-US" w:eastAsia="zh-CN"/>
        </w:rPr>
        <w:t>NR_MIMO_OTA_enh</w:t>
      </w:r>
      <w:proofErr w:type="spellEnd"/>
      <w:r w:rsidR="0046538E" w:rsidRPr="0046538E">
        <w:rPr>
          <w:rFonts w:eastAsia="等线"/>
          <w:lang w:val="en-US" w:eastAsia="zh-CN"/>
        </w:rPr>
        <w:t>, CAICT</w:t>
      </w:r>
    </w:p>
    <w:p w:rsidR="00A52A5F" w:rsidRPr="000B7394" w:rsidRDefault="00A52A5F" w:rsidP="00A52A5F">
      <w:pPr>
        <w:overflowPunct w:val="0"/>
        <w:autoSpaceDE w:val="0"/>
        <w:autoSpaceDN w:val="0"/>
        <w:adjustRightInd w:val="0"/>
        <w:spacing w:after="180"/>
        <w:textAlignment w:val="baseline"/>
        <w:rPr>
          <w:rFonts w:eastAsia="等线"/>
          <w:lang w:val="en-US" w:eastAsia="zh-CN"/>
        </w:rPr>
      </w:pP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768" w:rsidRDefault="008A6768">
      <w:r>
        <w:separator/>
      </w:r>
    </w:p>
  </w:endnote>
  <w:endnote w:type="continuationSeparator" w:id="0">
    <w:p w:rsidR="008A6768" w:rsidRDefault="008A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768" w:rsidRDefault="008A6768">
      <w:r>
        <w:separator/>
      </w:r>
    </w:p>
  </w:footnote>
  <w:footnote w:type="continuationSeparator" w:id="0">
    <w:p w:rsidR="008A6768" w:rsidRDefault="008A6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679C"/>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0D06"/>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E7E"/>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142"/>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38E"/>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112"/>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59AC"/>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BDB"/>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646"/>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5CF"/>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768"/>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3F48"/>
    <w:rsid w:val="009E4225"/>
    <w:rsid w:val="009E49AC"/>
    <w:rsid w:val="009E4AB5"/>
    <w:rsid w:val="009E4F11"/>
    <w:rsid w:val="009E4FDA"/>
    <w:rsid w:val="009E536E"/>
    <w:rsid w:val="009E5391"/>
    <w:rsid w:val="009E6141"/>
    <w:rsid w:val="009E6C38"/>
    <w:rsid w:val="009E6CF9"/>
    <w:rsid w:val="009E73BC"/>
    <w:rsid w:val="009E7586"/>
    <w:rsid w:val="009E7DBE"/>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5D45"/>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14E"/>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5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759BF"/>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7BDB"/>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52965-062F-4347-90A5-92BA05CEE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2084</TotalTime>
  <Pages>3</Pages>
  <Words>423</Words>
  <Characters>2412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20</cp:revision>
  <cp:lastPrinted>2013-04-01T04:20:00Z</cp:lastPrinted>
  <dcterms:created xsi:type="dcterms:W3CDTF">2023-08-02T08:25:00Z</dcterms:created>
  <dcterms:modified xsi:type="dcterms:W3CDTF">2023-11-03T12:33:00Z</dcterms:modified>
</cp:coreProperties>
</file>